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8DE27" w14:textId="77777777" w:rsidR="00AD30AB" w:rsidRDefault="00FD38E0" w:rsidP="00FD38E0">
      <w:pPr>
        <w:jc w:val="center"/>
        <w:rPr>
          <w:b/>
          <w:sz w:val="40"/>
        </w:rPr>
      </w:pPr>
      <w:r w:rsidRPr="00FD38E0">
        <w:rPr>
          <w:b/>
          <w:sz w:val="40"/>
        </w:rPr>
        <w:t>Eigene Skriptanfertigung zur Baureihe 425 von TSG</w:t>
      </w:r>
    </w:p>
    <w:p w14:paraId="592F4A5E" w14:textId="77777777" w:rsidR="00FD38E0" w:rsidRDefault="00FD38E0" w:rsidP="00FD38E0">
      <w:pPr>
        <w:rPr>
          <w:sz w:val="24"/>
        </w:rPr>
      </w:pPr>
    </w:p>
    <w:sdt>
      <w:sdtPr>
        <w:id w:val="379058270"/>
        <w:docPartObj>
          <w:docPartGallery w:val="Table of Contents"/>
          <w:docPartUnique/>
        </w:docPartObj>
      </w:sdtPr>
      <w:sdtEndPr>
        <w:rPr>
          <w:rFonts w:asciiTheme="minorHAnsi" w:eastAsiaTheme="minorEastAsia" w:hAnsiTheme="minorHAnsi" w:cs="Times New Roman"/>
          <w:color w:val="auto"/>
          <w:sz w:val="22"/>
          <w:szCs w:val="22"/>
        </w:rPr>
      </w:sdtEndPr>
      <w:sdtContent>
        <w:p w14:paraId="71BFC266" w14:textId="77777777" w:rsidR="0089005D" w:rsidRDefault="00FD38E0">
          <w:pPr>
            <w:pStyle w:val="Inhaltsverzeichnisberschrift"/>
            <w:rPr>
              <w:noProof/>
            </w:rPr>
          </w:pPr>
          <w:r>
            <w:t>Inhaltsverzeichnis</w:t>
          </w:r>
          <w:r>
            <w:fldChar w:fldCharType="begin"/>
          </w:r>
          <w:r>
            <w:instrText xml:space="preserve"> TOC \o "1-3" \h \z \u </w:instrText>
          </w:r>
          <w:r>
            <w:fldChar w:fldCharType="separate"/>
          </w:r>
        </w:p>
        <w:p w14:paraId="6491C727" w14:textId="6CB301BF" w:rsidR="0089005D" w:rsidRDefault="0089005D">
          <w:pPr>
            <w:pStyle w:val="Verzeichnis1"/>
            <w:tabs>
              <w:tab w:val="right" w:leader="dot" w:pos="9062"/>
            </w:tabs>
            <w:rPr>
              <w:rFonts w:cstheme="minorBidi"/>
              <w:noProof/>
            </w:rPr>
          </w:pPr>
          <w:hyperlink w:anchor="_Toc20254561" w:history="1">
            <w:r w:rsidRPr="007E0C02">
              <w:rPr>
                <w:rStyle w:val="Hyperlink"/>
                <w:noProof/>
              </w:rPr>
              <w:t>1. Einleitung</w:t>
            </w:r>
            <w:r>
              <w:rPr>
                <w:noProof/>
                <w:webHidden/>
              </w:rPr>
              <w:tab/>
            </w:r>
            <w:r>
              <w:rPr>
                <w:noProof/>
                <w:webHidden/>
              </w:rPr>
              <w:fldChar w:fldCharType="begin"/>
            </w:r>
            <w:r>
              <w:rPr>
                <w:noProof/>
                <w:webHidden/>
              </w:rPr>
              <w:instrText xml:space="preserve"> PAGEREF _Toc20254561 \h </w:instrText>
            </w:r>
            <w:r>
              <w:rPr>
                <w:noProof/>
                <w:webHidden/>
              </w:rPr>
            </w:r>
            <w:r>
              <w:rPr>
                <w:noProof/>
                <w:webHidden/>
              </w:rPr>
              <w:fldChar w:fldCharType="separate"/>
            </w:r>
            <w:r w:rsidR="005A25EA">
              <w:rPr>
                <w:noProof/>
                <w:webHidden/>
              </w:rPr>
              <w:t>2</w:t>
            </w:r>
            <w:r>
              <w:rPr>
                <w:noProof/>
                <w:webHidden/>
              </w:rPr>
              <w:fldChar w:fldCharType="end"/>
            </w:r>
          </w:hyperlink>
        </w:p>
        <w:p w14:paraId="47920600" w14:textId="7DA5882A" w:rsidR="0089005D" w:rsidRDefault="0089005D">
          <w:pPr>
            <w:pStyle w:val="Verzeichnis1"/>
            <w:tabs>
              <w:tab w:val="right" w:leader="dot" w:pos="9062"/>
            </w:tabs>
            <w:rPr>
              <w:rFonts w:cstheme="minorBidi"/>
              <w:noProof/>
            </w:rPr>
          </w:pPr>
          <w:hyperlink w:anchor="_Toc20254562" w:history="1">
            <w:r w:rsidRPr="007E0C02">
              <w:rPr>
                <w:rStyle w:val="Hyperlink"/>
                <w:noProof/>
              </w:rPr>
              <w:t>2. Installation</w:t>
            </w:r>
            <w:r>
              <w:rPr>
                <w:noProof/>
                <w:webHidden/>
              </w:rPr>
              <w:tab/>
            </w:r>
            <w:r>
              <w:rPr>
                <w:noProof/>
                <w:webHidden/>
              </w:rPr>
              <w:fldChar w:fldCharType="begin"/>
            </w:r>
            <w:r>
              <w:rPr>
                <w:noProof/>
                <w:webHidden/>
              </w:rPr>
              <w:instrText xml:space="preserve"> PAGEREF _Toc20254562 \h </w:instrText>
            </w:r>
            <w:r>
              <w:rPr>
                <w:noProof/>
                <w:webHidden/>
              </w:rPr>
            </w:r>
            <w:r>
              <w:rPr>
                <w:noProof/>
                <w:webHidden/>
              </w:rPr>
              <w:fldChar w:fldCharType="separate"/>
            </w:r>
            <w:r w:rsidR="005A25EA">
              <w:rPr>
                <w:noProof/>
                <w:webHidden/>
              </w:rPr>
              <w:t>3</w:t>
            </w:r>
            <w:r>
              <w:rPr>
                <w:noProof/>
                <w:webHidden/>
              </w:rPr>
              <w:fldChar w:fldCharType="end"/>
            </w:r>
          </w:hyperlink>
        </w:p>
        <w:p w14:paraId="47FCF7E1" w14:textId="209A3F19" w:rsidR="0089005D" w:rsidRDefault="0089005D">
          <w:pPr>
            <w:pStyle w:val="Verzeichnis1"/>
            <w:tabs>
              <w:tab w:val="right" w:leader="dot" w:pos="9062"/>
            </w:tabs>
            <w:rPr>
              <w:rFonts w:cstheme="minorBidi"/>
              <w:noProof/>
            </w:rPr>
          </w:pPr>
          <w:hyperlink w:anchor="_Toc20254563" w:history="1">
            <w:r w:rsidRPr="007E0C02">
              <w:rPr>
                <w:rStyle w:val="Hyperlink"/>
                <w:noProof/>
              </w:rPr>
              <w:t>3. Veränderungen</w:t>
            </w:r>
            <w:r>
              <w:rPr>
                <w:noProof/>
                <w:webHidden/>
              </w:rPr>
              <w:tab/>
            </w:r>
            <w:r>
              <w:rPr>
                <w:noProof/>
                <w:webHidden/>
              </w:rPr>
              <w:fldChar w:fldCharType="begin"/>
            </w:r>
            <w:r>
              <w:rPr>
                <w:noProof/>
                <w:webHidden/>
              </w:rPr>
              <w:instrText xml:space="preserve"> PAGEREF _Toc20254563 \h </w:instrText>
            </w:r>
            <w:r>
              <w:rPr>
                <w:noProof/>
                <w:webHidden/>
              </w:rPr>
            </w:r>
            <w:r>
              <w:rPr>
                <w:noProof/>
                <w:webHidden/>
              </w:rPr>
              <w:fldChar w:fldCharType="separate"/>
            </w:r>
            <w:r w:rsidR="005A25EA">
              <w:rPr>
                <w:noProof/>
                <w:webHidden/>
              </w:rPr>
              <w:t>5</w:t>
            </w:r>
            <w:r>
              <w:rPr>
                <w:noProof/>
                <w:webHidden/>
              </w:rPr>
              <w:fldChar w:fldCharType="end"/>
            </w:r>
          </w:hyperlink>
        </w:p>
        <w:p w14:paraId="5A407EBC" w14:textId="77777777" w:rsidR="00FD38E0" w:rsidRDefault="00FD38E0" w:rsidP="00FD38E0">
          <w:pPr>
            <w:pStyle w:val="Verzeichnis2"/>
            <w:tabs>
              <w:tab w:val="right" w:leader="dot" w:pos="9062"/>
            </w:tabs>
          </w:pPr>
          <w:r>
            <w:fldChar w:fldCharType="end"/>
          </w:r>
        </w:p>
      </w:sdtContent>
    </w:sdt>
    <w:p w14:paraId="774AD92C" w14:textId="77777777" w:rsidR="00FD38E0" w:rsidRDefault="00FD38E0">
      <w:pPr>
        <w:rPr>
          <w:sz w:val="24"/>
        </w:rPr>
      </w:pPr>
      <w:r>
        <w:rPr>
          <w:sz w:val="24"/>
        </w:rPr>
        <w:br w:type="page"/>
      </w:r>
    </w:p>
    <w:p w14:paraId="0D7A55E3" w14:textId="77777777" w:rsidR="00FD38E0" w:rsidRDefault="00FD38E0" w:rsidP="00985F1B">
      <w:pPr>
        <w:pStyle w:val="berschrift1"/>
      </w:pPr>
      <w:bookmarkStart w:id="0" w:name="_Toc20254561"/>
      <w:r>
        <w:lastRenderedPageBreak/>
        <w:t>1. Einleitung</w:t>
      </w:r>
      <w:bookmarkEnd w:id="0"/>
    </w:p>
    <w:p w14:paraId="293DA455" w14:textId="77777777" w:rsidR="00FD38E0" w:rsidRDefault="00FD38E0" w:rsidP="00FD38E0">
      <w:pPr>
        <w:spacing w:after="0"/>
      </w:pPr>
    </w:p>
    <w:p w14:paraId="3CD61391" w14:textId="77777777" w:rsidR="00FD38E0" w:rsidRDefault="00FD38E0" w:rsidP="00FD38E0">
      <w:pPr>
        <w:spacing w:after="0"/>
      </w:pPr>
      <w:r>
        <w:t>Die drei mitgelieferten OUT-Dateien</w:t>
      </w:r>
      <w:r w:rsidR="00E46D74">
        <w:t xml:space="preserve"> funktionieren mit der TSG BR425. Bei OUT-Dateien handelt es sich meistens um verschlüsselte Skriptdateien, die einem Fahrzeug im Train Simulator (TS) das Leben einhauchen. So lässt sich bspw. mit einem Skript die PZB programmieren.</w:t>
      </w:r>
    </w:p>
    <w:p w14:paraId="7BB96E79" w14:textId="77777777" w:rsidR="00E46D74" w:rsidRDefault="00E46D74" w:rsidP="00FD38E0">
      <w:pPr>
        <w:spacing w:after="0"/>
      </w:pPr>
    </w:p>
    <w:p w14:paraId="13D01F21" w14:textId="77777777" w:rsidR="00E46D74" w:rsidRDefault="00E46D74" w:rsidP="00FD38E0">
      <w:pPr>
        <w:spacing w:after="0"/>
        <w:rPr>
          <w:noProof/>
        </w:rPr>
      </w:pPr>
      <w:r>
        <w:rPr>
          <w:noProof/>
        </w:rPr>
        <w:drawing>
          <wp:inline distT="0" distB="0" distL="0" distR="0" wp14:anchorId="5CCC2F0C" wp14:editId="2035D539">
            <wp:extent cx="5759450" cy="208915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2089150"/>
                    </a:xfrm>
                    <a:prstGeom prst="rect">
                      <a:avLst/>
                    </a:prstGeom>
                    <a:noFill/>
                    <a:ln>
                      <a:noFill/>
                    </a:ln>
                  </pic:spPr>
                </pic:pic>
              </a:graphicData>
            </a:graphic>
          </wp:inline>
        </w:drawing>
      </w:r>
    </w:p>
    <w:p w14:paraId="3247028A" w14:textId="77777777" w:rsidR="00E46D74" w:rsidRDefault="00E46D74" w:rsidP="00E46D74">
      <w:pPr>
        <w:spacing w:after="0"/>
      </w:pPr>
      <w:r>
        <w:t>Hier ist einmal der Downloadordner mit den drei Skriptdateien abgebildet</w:t>
      </w:r>
    </w:p>
    <w:p w14:paraId="693941E5" w14:textId="77777777" w:rsidR="00E46D74" w:rsidRDefault="00E46D74" w:rsidP="00E46D74">
      <w:pPr>
        <w:spacing w:after="0"/>
      </w:pPr>
    </w:p>
    <w:p w14:paraId="54A1DF42" w14:textId="77777777" w:rsidR="00E46D74" w:rsidRDefault="00E46D74" w:rsidP="00E46D74">
      <w:pPr>
        <w:spacing w:after="0"/>
      </w:pPr>
      <w:r>
        <w:rPr>
          <w:noProof/>
        </w:rPr>
        <w:drawing>
          <wp:inline distT="0" distB="0" distL="0" distR="0" wp14:anchorId="4C41BAD5" wp14:editId="10A95007">
            <wp:extent cx="5759450" cy="1606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1606550"/>
                    </a:xfrm>
                    <a:prstGeom prst="rect">
                      <a:avLst/>
                    </a:prstGeom>
                    <a:noFill/>
                    <a:ln>
                      <a:noFill/>
                    </a:ln>
                  </pic:spPr>
                </pic:pic>
              </a:graphicData>
            </a:graphic>
          </wp:inline>
        </w:drawing>
      </w:r>
    </w:p>
    <w:p w14:paraId="60FEC47C" w14:textId="77777777" w:rsidR="00E46D74" w:rsidRDefault="00E46D74" w:rsidP="00E46D74">
      <w:pPr>
        <w:spacing w:after="0"/>
      </w:pPr>
      <w:r>
        <w:t xml:space="preserve">Genau solche Dateien findet man auch in den Fahrzeugordnern im </w:t>
      </w:r>
      <w:proofErr w:type="spellStart"/>
      <w:r>
        <w:t>RailWorks</w:t>
      </w:r>
      <w:proofErr w:type="spellEnd"/>
      <w:r>
        <w:t>-Verzeichnis.</w:t>
      </w:r>
    </w:p>
    <w:p w14:paraId="28C4BD43" w14:textId="77777777" w:rsidR="00E46D74" w:rsidRDefault="00E46D74" w:rsidP="00E46D74">
      <w:pPr>
        <w:spacing w:after="0"/>
      </w:pPr>
    </w:p>
    <w:p w14:paraId="1E9D829E" w14:textId="77777777" w:rsidR="00E46D74" w:rsidRDefault="00E46D74" w:rsidP="00E46D74">
      <w:pPr>
        <w:spacing w:after="0"/>
      </w:pPr>
      <w:r>
        <w:t xml:space="preserve">Die im Downloadordner mitgelieferten Dateien unterscheiden sich allerdings von denen im Fahrzeugordner. Denn diese Dateien </w:t>
      </w:r>
      <w:r w:rsidR="00985F1B">
        <w:t>direkt vom Hersteller sind verschlüsselt und können nicht verändert werden. Die Dateien im Downloadordner wiederum habe ich selbst geschrieben, sind nicht verschlüsselt und können somit auch verändert werden.</w:t>
      </w:r>
    </w:p>
    <w:p w14:paraId="1BA8A19F" w14:textId="77777777" w:rsidR="00985F1B" w:rsidRDefault="00985F1B">
      <w:r>
        <w:br w:type="page"/>
      </w:r>
    </w:p>
    <w:p w14:paraId="2F4D0969" w14:textId="77777777" w:rsidR="00985F1B" w:rsidRDefault="00985F1B" w:rsidP="00985F1B">
      <w:pPr>
        <w:pStyle w:val="berschrift1"/>
      </w:pPr>
      <w:bookmarkStart w:id="1" w:name="_Toc20254562"/>
      <w:r>
        <w:lastRenderedPageBreak/>
        <w:t>2. Installation</w:t>
      </w:r>
      <w:bookmarkEnd w:id="1"/>
    </w:p>
    <w:p w14:paraId="396EC0E9" w14:textId="77777777" w:rsidR="00985F1B" w:rsidRDefault="00985F1B" w:rsidP="00985F1B">
      <w:pPr>
        <w:spacing w:after="0"/>
      </w:pPr>
    </w:p>
    <w:p w14:paraId="68EB7439" w14:textId="77777777" w:rsidR="00985F1B" w:rsidRDefault="00985F1B" w:rsidP="00985F1B">
      <w:pPr>
        <w:spacing w:after="0"/>
      </w:pPr>
      <w:r>
        <w:t>Zur Installation bitte folgende Schritte beachten:</w:t>
      </w:r>
    </w:p>
    <w:p w14:paraId="2BD696C9" w14:textId="77777777" w:rsidR="00985F1B" w:rsidRDefault="00985F1B" w:rsidP="00985F1B">
      <w:pPr>
        <w:spacing w:after="0"/>
      </w:pPr>
    </w:p>
    <w:p w14:paraId="62635BF5" w14:textId="77777777" w:rsidR="00985F1B" w:rsidRDefault="00985F1B" w:rsidP="00985F1B">
      <w:pPr>
        <w:pStyle w:val="Listenabsatz"/>
        <w:numPr>
          <w:ilvl w:val="0"/>
          <w:numId w:val="1"/>
        </w:numPr>
        <w:spacing w:after="0"/>
      </w:pPr>
      <w:r>
        <w:t>Sicherungskopien der originalen Skriptdateien erstellen:</w:t>
      </w:r>
    </w:p>
    <w:p w14:paraId="18CBB606" w14:textId="77777777" w:rsidR="00985F1B" w:rsidRDefault="00985F1B" w:rsidP="00985F1B">
      <w:pPr>
        <w:spacing w:after="0"/>
        <w:ind w:left="720"/>
      </w:pPr>
      <w:r>
        <w:rPr>
          <w:noProof/>
        </w:rPr>
        <w:drawing>
          <wp:inline distT="0" distB="0" distL="0" distR="0" wp14:anchorId="4A6FDD6E" wp14:editId="408EAA57">
            <wp:extent cx="5759450" cy="32258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3225800"/>
                    </a:xfrm>
                    <a:prstGeom prst="rect">
                      <a:avLst/>
                    </a:prstGeom>
                    <a:noFill/>
                    <a:ln>
                      <a:noFill/>
                    </a:ln>
                  </pic:spPr>
                </pic:pic>
              </a:graphicData>
            </a:graphic>
          </wp:inline>
        </w:drawing>
      </w:r>
    </w:p>
    <w:p w14:paraId="5A12CCDC" w14:textId="77777777" w:rsidR="00985F1B" w:rsidRDefault="00985F1B" w:rsidP="00B46255">
      <w:pPr>
        <w:spacing w:after="0"/>
      </w:pPr>
    </w:p>
    <w:p w14:paraId="1E49F51B" w14:textId="77777777" w:rsidR="00985F1B" w:rsidRDefault="00985F1B" w:rsidP="00985F1B">
      <w:pPr>
        <w:pStyle w:val="Listenabsatz"/>
        <w:spacing w:after="0"/>
      </w:pPr>
      <w:r>
        <w:rPr>
          <w:noProof/>
        </w:rPr>
        <w:drawing>
          <wp:inline distT="0" distB="0" distL="0" distR="0" wp14:anchorId="3C299C3B" wp14:editId="235B47FF">
            <wp:extent cx="5759450" cy="4343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4343400"/>
                    </a:xfrm>
                    <a:prstGeom prst="rect">
                      <a:avLst/>
                    </a:prstGeom>
                    <a:noFill/>
                    <a:ln>
                      <a:noFill/>
                    </a:ln>
                  </pic:spPr>
                </pic:pic>
              </a:graphicData>
            </a:graphic>
          </wp:inline>
        </w:drawing>
      </w:r>
    </w:p>
    <w:p w14:paraId="164CD6D7" w14:textId="77777777" w:rsidR="00985F1B" w:rsidRDefault="00985F1B" w:rsidP="00985F1B">
      <w:pPr>
        <w:pStyle w:val="Listenabsatz"/>
        <w:spacing w:after="0"/>
      </w:pPr>
      <w:r>
        <w:rPr>
          <w:noProof/>
        </w:rPr>
        <w:lastRenderedPageBreak/>
        <w:drawing>
          <wp:inline distT="0" distB="0" distL="0" distR="0" wp14:anchorId="7FE5BCD4" wp14:editId="2B89FDE3">
            <wp:extent cx="5249119" cy="1579944"/>
            <wp:effectExtent l="0" t="0" r="889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4818" cy="1584669"/>
                    </a:xfrm>
                    <a:prstGeom prst="rect">
                      <a:avLst/>
                    </a:prstGeom>
                    <a:noFill/>
                    <a:ln>
                      <a:noFill/>
                    </a:ln>
                  </pic:spPr>
                </pic:pic>
              </a:graphicData>
            </a:graphic>
          </wp:inline>
        </w:drawing>
      </w:r>
    </w:p>
    <w:p w14:paraId="1CDABB44" w14:textId="77777777" w:rsidR="00985F1B" w:rsidRDefault="00985F1B" w:rsidP="00985F1B">
      <w:pPr>
        <w:pStyle w:val="Listenabsatz"/>
        <w:spacing w:after="0"/>
      </w:pPr>
    </w:p>
    <w:p w14:paraId="0E4EEC48" w14:textId="77777777" w:rsidR="00985F1B" w:rsidRDefault="00985F1B" w:rsidP="00985F1B">
      <w:pPr>
        <w:pStyle w:val="Listenabsatz"/>
        <w:numPr>
          <w:ilvl w:val="0"/>
          <w:numId w:val="1"/>
        </w:numPr>
        <w:spacing w:after="0"/>
      </w:pPr>
      <w:r>
        <w:t>Dateien im Downloadordner kopieren:</w:t>
      </w:r>
    </w:p>
    <w:p w14:paraId="04CB5210" w14:textId="77777777" w:rsidR="00985F1B" w:rsidRDefault="00985F1B" w:rsidP="00985F1B">
      <w:pPr>
        <w:pStyle w:val="Listenabsatz"/>
        <w:spacing w:after="0"/>
      </w:pPr>
      <w:r>
        <w:rPr>
          <w:noProof/>
        </w:rPr>
        <w:drawing>
          <wp:inline distT="0" distB="0" distL="0" distR="0" wp14:anchorId="67DDC474" wp14:editId="41C691EC">
            <wp:extent cx="5759450" cy="1714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1714500"/>
                    </a:xfrm>
                    <a:prstGeom prst="rect">
                      <a:avLst/>
                    </a:prstGeom>
                    <a:noFill/>
                    <a:ln>
                      <a:noFill/>
                    </a:ln>
                  </pic:spPr>
                </pic:pic>
              </a:graphicData>
            </a:graphic>
          </wp:inline>
        </w:drawing>
      </w:r>
    </w:p>
    <w:p w14:paraId="0717E35E" w14:textId="77777777" w:rsidR="00B46255" w:rsidRDefault="00B46255" w:rsidP="00985F1B">
      <w:pPr>
        <w:pStyle w:val="Listenabsatz"/>
        <w:spacing w:after="0"/>
      </w:pPr>
    </w:p>
    <w:p w14:paraId="3A7A3F6D" w14:textId="77777777" w:rsidR="00B46255" w:rsidRDefault="00B46255" w:rsidP="00B46255">
      <w:pPr>
        <w:pStyle w:val="Listenabsatz"/>
        <w:numPr>
          <w:ilvl w:val="0"/>
          <w:numId w:val="1"/>
        </w:numPr>
        <w:spacing w:after="0"/>
      </w:pPr>
      <w:r>
        <w:t>Kopierte Dateien im Fahrzeugordner einfügen:</w:t>
      </w:r>
    </w:p>
    <w:p w14:paraId="7EE00DDD" w14:textId="77777777" w:rsidR="00B46255" w:rsidRDefault="00B46255" w:rsidP="00B46255">
      <w:pPr>
        <w:pStyle w:val="Listenabsatz"/>
        <w:spacing w:after="0"/>
      </w:pPr>
      <w:r>
        <w:rPr>
          <w:noProof/>
        </w:rPr>
        <w:drawing>
          <wp:inline distT="0" distB="0" distL="0" distR="0" wp14:anchorId="79D8E745" wp14:editId="112D286C">
            <wp:extent cx="5220182" cy="2088188"/>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1232" cy="2100609"/>
                    </a:xfrm>
                    <a:prstGeom prst="rect">
                      <a:avLst/>
                    </a:prstGeom>
                    <a:noFill/>
                    <a:ln>
                      <a:noFill/>
                    </a:ln>
                  </pic:spPr>
                </pic:pic>
              </a:graphicData>
            </a:graphic>
          </wp:inline>
        </w:drawing>
      </w:r>
    </w:p>
    <w:p w14:paraId="7480CC3F" w14:textId="77777777" w:rsidR="00B46255" w:rsidRDefault="00B46255" w:rsidP="00B46255">
      <w:pPr>
        <w:pStyle w:val="Listenabsatz"/>
        <w:spacing w:after="0"/>
      </w:pPr>
    </w:p>
    <w:p w14:paraId="0C287B8F" w14:textId="77777777" w:rsidR="00B46255" w:rsidRDefault="00B46255" w:rsidP="00B46255">
      <w:pPr>
        <w:pStyle w:val="Listenabsatz"/>
        <w:spacing w:after="0"/>
      </w:pPr>
      <w:r>
        <w:rPr>
          <w:noProof/>
        </w:rPr>
        <w:drawing>
          <wp:inline distT="0" distB="0" distL="0" distR="0" wp14:anchorId="0C746F82" wp14:editId="69E69183">
            <wp:extent cx="3125165" cy="215964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5769" cy="2222255"/>
                    </a:xfrm>
                    <a:prstGeom prst="rect">
                      <a:avLst/>
                    </a:prstGeom>
                    <a:noFill/>
                    <a:ln>
                      <a:noFill/>
                    </a:ln>
                  </pic:spPr>
                </pic:pic>
              </a:graphicData>
            </a:graphic>
          </wp:inline>
        </w:drawing>
      </w:r>
    </w:p>
    <w:p w14:paraId="0818DB5E" w14:textId="77777777" w:rsidR="00B46255" w:rsidRDefault="00B46255" w:rsidP="00B46255">
      <w:pPr>
        <w:spacing w:after="0"/>
      </w:pPr>
    </w:p>
    <w:p w14:paraId="3CA46463" w14:textId="77777777" w:rsidR="00B46255" w:rsidRDefault="00B46255" w:rsidP="00B46255">
      <w:pPr>
        <w:pStyle w:val="Listenabsatz"/>
        <w:numPr>
          <w:ilvl w:val="0"/>
          <w:numId w:val="1"/>
        </w:numPr>
        <w:spacing w:after="0"/>
      </w:pPr>
      <w:r>
        <w:t>Fertig!</w:t>
      </w:r>
    </w:p>
    <w:p w14:paraId="09AC0F7F" w14:textId="77777777" w:rsidR="00B46255" w:rsidRDefault="00B46255" w:rsidP="00B46255">
      <w:pPr>
        <w:pStyle w:val="berschrift1"/>
      </w:pPr>
      <w:r>
        <w:br w:type="page"/>
      </w:r>
      <w:bookmarkStart w:id="2" w:name="_Toc20254563"/>
      <w:r>
        <w:lastRenderedPageBreak/>
        <w:t>3. Veränderungen</w:t>
      </w:r>
      <w:bookmarkEnd w:id="2"/>
    </w:p>
    <w:p w14:paraId="28DB3356" w14:textId="77777777" w:rsidR="00B46255" w:rsidRDefault="00B46255" w:rsidP="00B46255">
      <w:pPr>
        <w:spacing w:after="0"/>
      </w:pPr>
    </w:p>
    <w:p w14:paraId="7C4D268E" w14:textId="77777777" w:rsidR="00B46255" w:rsidRDefault="00B46255" w:rsidP="00B46255">
      <w:pPr>
        <w:spacing w:after="0"/>
      </w:pPr>
      <w:r>
        <w:t>Grundsätzlich ist mein selbst erstelltes Skript ein Abbild vom Original. Einige Dinge habe ich jedoch anders gemacht. So hat der Fahrbremshebel nun eine andere Einrastfunktion. Um von der Nullstellung „AUS“ in den „Fahrbereich“ zu kommen, muss man mit dem Hebel erstmal in den Bereich „</w:t>
      </w:r>
      <w:proofErr w:type="spellStart"/>
      <w:r>
        <w:t>Zmin</w:t>
      </w:r>
      <w:proofErr w:type="spellEnd"/>
      <w:r>
        <w:t>“. Ist man dort wird man feststellen, dass sich nichts mehr tut. Das ist auch richtig so, denn jetzt muss die Taste A einmal losgelassen und dann nochmal gedrückt werden. Jetzt ist der Hebel „entsperrt“. Das hat den Vorteil, dass man beim Anhalten bzw. bei Geschwindigkeiten unter 8 km/h die Haltebremse noch wieder deaktivieren kann.</w:t>
      </w:r>
    </w:p>
    <w:p w14:paraId="36CD1E42" w14:textId="77777777" w:rsidR="007B28C4" w:rsidRDefault="00B46255" w:rsidP="00B46255">
      <w:pPr>
        <w:spacing w:after="0"/>
      </w:pPr>
      <w:r>
        <w:t xml:space="preserve">Über einige andere Dinge, wie dem Hilfesystem, welches im Originalskript umgesetzt wird, verfügt mein erstelltes Skript nicht. Außerdem werden keine DEBUG-Meldungen ausgegeben, die </w:t>
      </w:r>
      <w:r w:rsidR="007B28C4">
        <w:t xml:space="preserve">diverse Vorgänge in </w:t>
      </w:r>
      <w:proofErr w:type="spellStart"/>
      <w:r w:rsidR="007B28C4">
        <w:t>LogMate</w:t>
      </w:r>
      <w:proofErr w:type="spellEnd"/>
      <w:r w:rsidR="007B28C4">
        <w:t xml:space="preserve"> darstellen.</w:t>
      </w:r>
    </w:p>
    <w:p w14:paraId="760E8970" w14:textId="0CADC9EF" w:rsidR="007B28C4" w:rsidRDefault="00BC68AB" w:rsidP="00B46255">
      <w:pPr>
        <w:spacing w:after="0"/>
      </w:pPr>
      <w:r>
        <w:t>Mein selbst erstelltes</w:t>
      </w:r>
      <w:r w:rsidR="007B28C4">
        <w:t xml:space="preserve"> Skript </w:t>
      </w:r>
      <w:r>
        <w:t xml:space="preserve">verfügt auch </w:t>
      </w:r>
      <w:r w:rsidR="007B28C4">
        <w:t>nicht über eine Türsteuerung. Beim Originalskript gibt es bspw. beim normalen Schließen eine Verzögerung, bis wirklich alle Türen verschlossen sind.</w:t>
      </w:r>
    </w:p>
    <w:p w14:paraId="26BB881F" w14:textId="77777777" w:rsidR="007B28C4" w:rsidRDefault="007B28C4" w:rsidP="00B46255">
      <w:pPr>
        <w:spacing w:after="0"/>
      </w:pPr>
    </w:p>
    <w:p w14:paraId="0361DF9D" w14:textId="558E63C6" w:rsidR="007B28C4" w:rsidRPr="00B46255" w:rsidRDefault="007B28C4" w:rsidP="00B46255">
      <w:pPr>
        <w:spacing w:after="0"/>
      </w:pPr>
      <w:r>
        <w:t>Dafür hat man mit meinem erstellten Skript hoffentlich die Möglichkeit, LUA etwas genauer kennenzulernen.</w:t>
      </w:r>
      <w:r w:rsidR="00BC68AB">
        <w:t xml:space="preserve"> Vielleicht lassen sich ja auch diverse andere Fahrzeuge hiermit modifizieren, um ihnen eine sanft aufschaltende Traktion oder ein Zugsicherungssystem zu geben. Dafür müsste man aber natürlich einige Dinge verändern. So hat eine Lok bspw. keinen Fahrbremshebel. Und hierfür sind fundierte Kenntnisse über LUA und</w:t>
      </w:r>
      <w:bookmarkStart w:id="3" w:name="_GoBack"/>
      <w:bookmarkEnd w:id="3"/>
      <w:r w:rsidR="00BC68AB">
        <w:t xml:space="preserve"> den Train Simulators erforderlich.</w:t>
      </w:r>
    </w:p>
    <w:sectPr w:rsidR="007B28C4" w:rsidRPr="00B46255">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2A0FC" w14:textId="77777777" w:rsidR="00FF03BD" w:rsidRDefault="00FF03BD" w:rsidP="00FD38E0">
      <w:pPr>
        <w:spacing w:after="0" w:line="240" w:lineRule="auto"/>
      </w:pPr>
      <w:r>
        <w:separator/>
      </w:r>
    </w:p>
  </w:endnote>
  <w:endnote w:type="continuationSeparator" w:id="0">
    <w:p w14:paraId="78480A5B" w14:textId="77777777" w:rsidR="00FF03BD" w:rsidRDefault="00FF03BD" w:rsidP="00FD3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E5691" w14:textId="77777777" w:rsidR="00FD38E0" w:rsidRDefault="00FD38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DFEA3" w14:textId="77777777" w:rsidR="00FD38E0" w:rsidRDefault="00FD38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D8886" w14:textId="77777777" w:rsidR="00FD38E0" w:rsidRDefault="00FD38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31214" w14:textId="77777777" w:rsidR="00FF03BD" w:rsidRDefault="00FF03BD" w:rsidP="00FD38E0">
      <w:pPr>
        <w:spacing w:after="0" w:line="240" w:lineRule="auto"/>
      </w:pPr>
      <w:r>
        <w:separator/>
      </w:r>
    </w:p>
  </w:footnote>
  <w:footnote w:type="continuationSeparator" w:id="0">
    <w:p w14:paraId="2A2C9313" w14:textId="77777777" w:rsidR="00FF03BD" w:rsidRDefault="00FF03BD" w:rsidP="00FD3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14CAE" w14:textId="77777777" w:rsidR="00FD38E0" w:rsidRDefault="00FD38E0">
    <w:pPr>
      <w:pStyle w:val="Kopfzeile"/>
    </w:pPr>
    <w:r>
      <w:rPr>
        <w:noProof/>
      </w:rPr>
      <w:pict w14:anchorId="46F29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531204" o:spid="_x0000_s2053" type="#_x0000_t75" style="position:absolute;margin-left:0;margin-top:0;width:960pt;height:540pt;z-index:-251657216;mso-position-horizontal:center;mso-position-horizontal-relative:margin;mso-position-vertical:center;mso-position-vertical-relative:margin" o:allowincell="f">
          <v:imagedata r:id="rId1" o:title="20190924211447_1"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83157" w14:textId="77777777" w:rsidR="00FD38E0" w:rsidRDefault="00FD38E0">
    <w:pPr>
      <w:pStyle w:val="Kopfzeile"/>
    </w:pPr>
    <w:r>
      <w:rPr>
        <w:noProof/>
      </w:rPr>
      <w:pict w14:anchorId="631DC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531205" o:spid="_x0000_s2054" type="#_x0000_t75" style="position:absolute;margin-left:0;margin-top:0;width:960pt;height:540pt;z-index:-251656192;mso-position-horizontal:center;mso-position-horizontal-relative:margin;mso-position-vertical:center;mso-position-vertical-relative:margin" o:allowincell="f">
          <v:imagedata r:id="rId1" o:title="20190924211447_1"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122B" w14:textId="77777777" w:rsidR="00FD38E0" w:rsidRDefault="00FD38E0">
    <w:pPr>
      <w:pStyle w:val="Kopfzeile"/>
    </w:pPr>
    <w:r>
      <w:rPr>
        <w:noProof/>
      </w:rPr>
      <w:pict w14:anchorId="0853A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531203" o:spid="_x0000_s2052" type="#_x0000_t75" style="position:absolute;margin-left:0;margin-top:0;width:960pt;height:540pt;z-index:-251658240;mso-position-horizontal:center;mso-position-horizontal-relative:margin;mso-position-vertical:center;mso-position-vertical-relative:margin" o:allowincell="f">
          <v:imagedata r:id="rId1" o:title="20190924211447_1"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92A60"/>
    <w:multiLevelType w:val="hybridMultilevel"/>
    <w:tmpl w:val="E2CC6C5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8E0"/>
    <w:rsid w:val="005A25EA"/>
    <w:rsid w:val="007B28C4"/>
    <w:rsid w:val="0089005D"/>
    <w:rsid w:val="00985F1B"/>
    <w:rsid w:val="00AD30AB"/>
    <w:rsid w:val="00B46255"/>
    <w:rsid w:val="00BC68AB"/>
    <w:rsid w:val="00E46D74"/>
    <w:rsid w:val="00FD38E0"/>
    <w:rsid w:val="00FF03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BA66556"/>
  <w15:chartTrackingRefBased/>
  <w15:docId w15:val="{F8960118-9020-46A2-9C4D-5D9F9836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38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FD38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D38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38E0"/>
  </w:style>
  <w:style w:type="paragraph" w:styleId="Fuzeile">
    <w:name w:val="footer"/>
    <w:basedOn w:val="Standard"/>
    <w:link w:val="FuzeileZchn"/>
    <w:uiPriority w:val="99"/>
    <w:unhideWhenUsed/>
    <w:rsid w:val="00FD38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38E0"/>
  </w:style>
  <w:style w:type="paragraph" w:styleId="Listenabsatz">
    <w:name w:val="List Paragraph"/>
    <w:basedOn w:val="Standard"/>
    <w:uiPriority w:val="34"/>
    <w:qFormat/>
    <w:rsid w:val="00FD38E0"/>
    <w:pPr>
      <w:ind w:left="720"/>
      <w:contextualSpacing/>
    </w:pPr>
  </w:style>
  <w:style w:type="character" w:customStyle="1" w:styleId="berschrift1Zchn">
    <w:name w:val="Überschrift 1 Zchn"/>
    <w:basedOn w:val="Absatz-Standardschriftart"/>
    <w:link w:val="berschrift1"/>
    <w:uiPriority w:val="9"/>
    <w:rsid w:val="00FD38E0"/>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FD38E0"/>
    <w:pPr>
      <w:outlineLvl w:val="9"/>
    </w:pPr>
    <w:rPr>
      <w:lang w:eastAsia="de-DE"/>
    </w:rPr>
  </w:style>
  <w:style w:type="paragraph" w:styleId="Verzeichnis2">
    <w:name w:val="toc 2"/>
    <w:basedOn w:val="Standard"/>
    <w:next w:val="Standard"/>
    <w:autoRedefine/>
    <w:uiPriority w:val="39"/>
    <w:unhideWhenUsed/>
    <w:rsid w:val="00FD38E0"/>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FD38E0"/>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FD38E0"/>
    <w:pPr>
      <w:spacing w:after="100"/>
      <w:ind w:left="440"/>
    </w:pPr>
    <w:rPr>
      <w:rFonts w:eastAsiaTheme="minorEastAsia" w:cs="Times New Roman"/>
      <w:lang w:eastAsia="de-DE"/>
    </w:rPr>
  </w:style>
  <w:style w:type="character" w:customStyle="1" w:styleId="berschrift2Zchn">
    <w:name w:val="Überschrift 2 Zchn"/>
    <w:basedOn w:val="Absatz-Standardschriftart"/>
    <w:link w:val="berschrift2"/>
    <w:uiPriority w:val="9"/>
    <w:rsid w:val="00FD38E0"/>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sid w:val="00FD38E0"/>
    <w:rPr>
      <w:color w:val="0563C1" w:themeColor="hyperlink"/>
      <w:u w:val="single"/>
    </w:rPr>
  </w:style>
  <w:style w:type="paragraph" w:styleId="Sprechblasentext">
    <w:name w:val="Balloon Text"/>
    <w:basedOn w:val="Standard"/>
    <w:link w:val="SprechblasentextZchn"/>
    <w:uiPriority w:val="99"/>
    <w:semiHidden/>
    <w:unhideWhenUsed/>
    <w:rsid w:val="00E46D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46D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0F4C9-F729-4C60-A992-4FFE97E5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Kossen</dc:creator>
  <cp:keywords/>
  <dc:description/>
  <cp:lastModifiedBy>Michael Kossen</cp:lastModifiedBy>
  <cp:revision>5</cp:revision>
  <cp:lastPrinted>2019-09-24T20:01:00Z</cp:lastPrinted>
  <dcterms:created xsi:type="dcterms:W3CDTF">2019-09-24T19:56:00Z</dcterms:created>
  <dcterms:modified xsi:type="dcterms:W3CDTF">2019-09-24T20:02:00Z</dcterms:modified>
</cp:coreProperties>
</file>